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FEDFA" w14:textId="77777777" w:rsidR="00AB1E29" w:rsidRPr="00AB1E29" w:rsidRDefault="00AB1E29" w:rsidP="00AB1E29">
      <w:pPr>
        <w:jc w:val="center"/>
        <w:rPr>
          <w:rFonts w:ascii="Arial" w:hAnsi="Arial" w:cs="Arial"/>
          <w:b/>
          <w:bCs/>
        </w:rPr>
      </w:pPr>
      <w:r w:rsidRPr="00AB1E29">
        <w:rPr>
          <w:rFonts w:ascii="Arial" w:hAnsi="Arial" w:cs="Arial"/>
          <w:b/>
          <w:bCs/>
        </w:rPr>
        <w:t>CONCIENTIZA ANA PATY PERALTA EN LUCHA CONTRA CÁNCER INFANTIL</w:t>
      </w:r>
    </w:p>
    <w:p w14:paraId="7A597592" w14:textId="77777777" w:rsidR="00AB1E29" w:rsidRPr="00AB1E29" w:rsidRDefault="00AB1E29" w:rsidP="00AB1E29">
      <w:pPr>
        <w:jc w:val="both"/>
        <w:rPr>
          <w:rFonts w:ascii="Arial" w:hAnsi="Arial" w:cs="Arial"/>
        </w:rPr>
      </w:pPr>
    </w:p>
    <w:p w14:paraId="55005581" w14:textId="03230397" w:rsidR="00AB1E29" w:rsidRPr="00AB1E29" w:rsidRDefault="00AB1E29" w:rsidP="00AB1E29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AB1E29">
        <w:rPr>
          <w:rFonts w:ascii="Arial" w:hAnsi="Arial" w:cs="Arial"/>
        </w:rPr>
        <w:t xml:space="preserve">Gobierno de BJ y fundaciones unidas contra el Cáncer Infantil </w:t>
      </w:r>
    </w:p>
    <w:p w14:paraId="08DD0C42" w14:textId="77777777" w:rsidR="00AB1E29" w:rsidRPr="00AB1E29" w:rsidRDefault="00AB1E29" w:rsidP="00AB1E29">
      <w:pPr>
        <w:jc w:val="both"/>
        <w:rPr>
          <w:rFonts w:ascii="Arial" w:hAnsi="Arial" w:cs="Arial"/>
        </w:rPr>
      </w:pPr>
      <w:r w:rsidRPr="00AB1E29">
        <w:rPr>
          <w:rFonts w:ascii="Arial" w:hAnsi="Arial" w:cs="Arial"/>
        </w:rPr>
        <w:t xml:space="preserve"> </w:t>
      </w:r>
    </w:p>
    <w:p w14:paraId="232C0403" w14:textId="77777777" w:rsidR="00AB1E29" w:rsidRPr="00AB1E29" w:rsidRDefault="00AB1E29" w:rsidP="00AB1E29">
      <w:pPr>
        <w:jc w:val="both"/>
        <w:rPr>
          <w:rFonts w:ascii="Arial" w:hAnsi="Arial" w:cs="Arial"/>
        </w:rPr>
      </w:pPr>
      <w:r w:rsidRPr="00AB1E29">
        <w:rPr>
          <w:rFonts w:ascii="Arial" w:hAnsi="Arial" w:cs="Arial"/>
          <w:b/>
          <w:bCs/>
        </w:rPr>
        <w:t>Cancún, Q. R., a 05 de septiembre de 2023.-</w:t>
      </w:r>
      <w:r w:rsidRPr="00AB1E29">
        <w:rPr>
          <w:rFonts w:ascii="Arial" w:hAnsi="Arial" w:cs="Arial"/>
        </w:rPr>
        <w:t xml:space="preserve"> En el marco del mes de la concientización del Cáncer Infantil, la Presidenta Municipal de Benito Juárez, Ana Paty Peralta, a través del Sistema para el Desarrollo Integral de la Familia (DIF) Benito Juárez, en coordinación con Fundación Aitana, llevaron a cabo la formación de un lazo humano así como el toque de campanas, a fin de conmemorar a los pacientes pediátricos y adolescentes sobrevivientes y a los que han perdido la batalla contra ésta enfermedad prevenible.</w:t>
      </w:r>
    </w:p>
    <w:p w14:paraId="6AA2BE3B" w14:textId="77777777" w:rsidR="00AB1E29" w:rsidRPr="00AB1E29" w:rsidRDefault="00AB1E29" w:rsidP="00AB1E29">
      <w:pPr>
        <w:jc w:val="both"/>
        <w:rPr>
          <w:rFonts w:ascii="Arial" w:hAnsi="Arial" w:cs="Arial"/>
        </w:rPr>
      </w:pPr>
    </w:p>
    <w:p w14:paraId="0068C0CB" w14:textId="77777777" w:rsidR="00AB1E29" w:rsidRPr="00AB1E29" w:rsidRDefault="00AB1E29" w:rsidP="00AB1E29">
      <w:pPr>
        <w:jc w:val="both"/>
        <w:rPr>
          <w:rFonts w:ascii="Arial" w:hAnsi="Arial" w:cs="Arial"/>
        </w:rPr>
      </w:pPr>
      <w:r w:rsidRPr="00AB1E29">
        <w:rPr>
          <w:rFonts w:ascii="Arial" w:hAnsi="Arial" w:cs="Arial"/>
        </w:rPr>
        <w:t xml:space="preserve">Esta acción tuvo lugar en la Plaza de la Reforma del Palacio Municipal, en donde la Primera Autoridad reiteró su respaldo y apoyo para hacer frente a esta batalla de vida. “Hoy con este lazo humano les invito a que nos unamos para honrar a quienes ya no están con nosotros, para abrazar con el corazón a quienes luchan día a día con esta enfermedad, a promover la prevención </w:t>
      </w:r>
      <w:proofErr w:type="gramStart"/>
      <w:r w:rsidRPr="00AB1E29">
        <w:rPr>
          <w:rFonts w:ascii="Arial" w:hAnsi="Arial" w:cs="Arial"/>
        </w:rPr>
        <w:t>y</w:t>
      </w:r>
      <w:proofErr w:type="gramEnd"/>
      <w:r w:rsidRPr="00AB1E29">
        <w:rPr>
          <w:rFonts w:ascii="Arial" w:hAnsi="Arial" w:cs="Arial"/>
        </w:rPr>
        <w:t xml:space="preserve"> sobre todo, a solidarizarnos con las familias que atraviesan una situación difícil, a que veamos por los demás, a ser empáticos con el dolor ajeno; a que brindemos nuestra sonrisa y nuestra ayuda a quienes más nos necesitan”, comentó.</w:t>
      </w:r>
    </w:p>
    <w:p w14:paraId="4DB8D9AD" w14:textId="77777777" w:rsidR="00AB1E29" w:rsidRPr="00AB1E29" w:rsidRDefault="00AB1E29" w:rsidP="00AB1E29">
      <w:pPr>
        <w:jc w:val="both"/>
        <w:rPr>
          <w:rFonts w:ascii="Arial" w:hAnsi="Arial" w:cs="Arial"/>
        </w:rPr>
      </w:pPr>
    </w:p>
    <w:p w14:paraId="4783A8F3" w14:textId="77777777" w:rsidR="00AB1E29" w:rsidRPr="00AB1E29" w:rsidRDefault="00AB1E29" w:rsidP="00AB1E29">
      <w:pPr>
        <w:jc w:val="both"/>
        <w:rPr>
          <w:rFonts w:ascii="Arial" w:hAnsi="Arial" w:cs="Arial"/>
        </w:rPr>
      </w:pPr>
      <w:r w:rsidRPr="00AB1E29">
        <w:rPr>
          <w:rFonts w:ascii="Arial" w:hAnsi="Arial" w:cs="Arial"/>
        </w:rPr>
        <w:t xml:space="preserve">A su vez la directora general del Sistema DIF Benito Juárez, Marisol Sendo Rodríguez, destacó que de la mano de la </w:t>
      </w:r>
      <w:proofErr w:type="gramStart"/>
      <w:r w:rsidRPr="00AB1E29">
        <w:rPr>
          <w:rFonts w:ascii="Arial" w:hAnsi="Arial" w:cs="Arial"/>
        </w:rPr>
        <w:t>Presidenta</w:t>
      </w:r>
      <w:proofErr w:type="gramEnd"/>
      <w:r w:rsidRPr="00AB1E29">
        <w:rPr>
          <w:rFonts w:ascii="Arial" w:hAnsi="Arial" w:cs="Arial"/>
        </w:rPr>
        <w:t xml:space="preserve"> Municipal, están trabajando y realizando diferentes campañas para concientizar, prevenir el cáncer en la niñez cancunenses y apoyar a las familias que lo necesiten. </w:t>
      </w:r>
    </w:p>
    <w:p w14:paraId="20F5581B" w14:textId="77777777" w:rsidR="00AB1E29" w:rsidRPr="00AB1E29" w:rsidRDefault="00AB1E29" w:rsidP="00AB1E29">
      <w:pPr>
        <w:jc w:val="both"/>
        <w:rPr>
          <w:rFonts w:ascii="Arial" w:hAnsi="Arial" w:cs="Arial"/>
        </w:rPr>
      </w:pPr>
    </w:p>
    <w:p w14:paraId="7F41D7E0" w14:textId="77777777" w:rsidR="00AB1E29" w:rsidRPr="00AB1E29" w:rsidRDefault="00AB1E29" w:rsidP="00AB1E29">
      <w:pPr>
        <w:jc w:val="both"/>
        <w:rPr>
          <w:rFonts w:ascii="Arial" w:hAnsi="Arial" w:cs="Arial"/>
        </w:rPr>
      </w:pPr>
      <w:r w:rsidRPr="00AB1E29">
        <w:rPr>
          <w:rFonts w:ascii="Arial" w:hAnsi="Arial" w:cs="Arial"/>
        </w:rPr>
        <w:t xml:space="preserve">Por su parte, la directora de la Fundación Aitana, Joselyn Vera, reiteró a los padres y tutores, la importancia de la detección oportuna de la enfermedad, ya que, si se descubre a tiempo, los menores tienen un 80 por ciento de probabilidades de vencer al cáncer infantil, por el cual recomendó estar atentos a signos como persistente agotamiento abdominal, bolitas en el cuerpo, fiebre de varios días sin motivo aparente, palidez, </w:t>
      </w:r>
      <w:proofErr w:type="spellStart"/>
      <w:r w:rsidRPr="00AB1E29">
        <w:rPr>
          <w:rFonts w:ascii="Arial" w:hAnsi="Arial" w:cs="Arial"/>
        </w:rPr>
        <w:t>perdida</w:t>
      </w:r>
      <w:proofErr w:type="spellEnd"/>
      <w:r w:rsidRPr="00AB1E29">
        <w:rPr>
          <w:rFonts w:ascii="Arial" w:hAnsi="Arial" w:cs="Arial"/>
        </w:rPr>
        <w:t xml:space="preserve"> de peso inexplicable, entre otras cosas; así mismo explicó el significado de “tocar la campana” para las personas que viven este padecimiento.</w:t>
      </w:r>
    </w:p>
    <w:p w14:paraId="1C03A4F0" w14:textId="77777777" w:rsidR="00AB1E29" w:rsidRPr="00AB1E29" w:rsidRDefault="00AB1E29" w:rsidP="00AB1E29">
      <w:pPr>
        <w:jc w:val="both"/>
        <w:rPr>
          <w:rFonts w:ascii="Arial" w:hAnsi="Arial" w:cs="Arial"/>
        </w:rPr>
      </w:pPr>
    </w:p>
    <w:p w14:paraId="52DB48B4" w14:textId="77777777" w:rsidR="00AB1E29" w:rsidRPr="00AB1E29" w:rsidRDefault="00AB1E29" w:rsidP="00AB1E29">
      <w:pPr>
        <w:jc w:val="both"/>
        <w:rPr>
          <w:rFonts w:ascii="Arial" w:hAnsi="Arial" w:cs="Arial"/>
        </w:rPr>
      </w:pPr>
      <w:r w:rsidRPr="00AB1E29">
        <w:rPr>
          <w:rFonts w:ascii="Arial" w:hAnsi="Arial" w:cs="Arial"/>
        </w:rPr>
        <w:t xml:space="preserve">Continuando con la conmemoración, autoridades municipales en compañía de niñas, niños, jóvenes y padres de familias, se unieron en un lazo humano, para solidarizarse con las y los cancunenses que pasan momentos de vulnerabilidad. </w:t>
      </w:r>
    </w:p>
    <w:p w14:paraId="4181001A" w14:textId="77777777" w:rsidR="00AB1E29" w:rsidRPr="00AB1E29" w:rsidRDefault="00AB1E29" w:rsidP="00AB1E29">
      <w:pPr>
        <w:jc w:val="both"/>
        <w:rPr>
          <w:rFonts w:ascii="Arial" w:hAnsi="Arial" w:cs="Arial"/>
        </w:rPr>
      </w:pPr>
    </w:p>
    <w:p w14:paraId="0CEDAFB4" w14:textId="77777777" w:rsidR="00AB1E29" w:rsidRPr="00AB1E29" w:rsidRDefault="00AB1E29" w:rsidP="00AB1E29">
      <w:pPr>
        <w:jc w:val="both"/>
        <w:rPr>
          <w:rFonts w:ascii="Arial" w:hAnsi="Arial" w:cs="Arial"/>
        </w:rPr>
      </w:pPr>
      <w:r w:rsidRPr="00AB1E29">
        <w:rPr>
          <w:rFonts w:ascii="Arial" w:hAnsi="Arial" w:cs="Arial"/>
        </w:rPr>
        <w:t xml:space="preserve">Esta noche las y los asistentes también pudieron escuchar testimonios de personas que han ganado la batalla a esta enfermedad, así como de las siguientes </w:t>
      </w:r>
      <w:r w:rsidRPr="00AB1E29">
        <w:rPr>
          <w:rFonts w:ascii="Arial" w:hAnsi="Arial" w:cs="Arial"/>
        </w:rPr>
        <w:lastRenderedPageBreak/>
        <w:t xml:space="preserve">actividades gratuitas: consulta médica, aplicación de flúor, orientación psicológica, examen de la vista, así como diversas actividades lúdicas.  </w:t>
      </w:r>
    </w:p>
    <w:p w14:paraId="157A4018" w14:textId="77777777" w:rsidR="00AB1E29" w:rsidRPr="00AB1E29" w:rsidRDefault="00AB1E29" w:rsidP="00AB1E29">
      <w:pPr>
        <w:jc w:val="both"/>
        <w:rPr>
          <w:rFonts w:ascii="Arial" w:hAnsi="Arial" w:cs="Arial"/>
        </w:rPr>
      </w:pPr>
    </w:p>
    <w:p w14:paraId="3EA0F378" w14:textId="4D250323" w:rsidR="00351441" w:rsidRPr="00AB1E29" w:rsidRDefault="00AB1E29" w:rsidP="00AB1E29">
      <w:pPr>
        <w:jc w:val="center"/>
        <w:rPr>
          <w:rFonts w:ascii="Arial" w:hAnsi="Arial" w:cs="Arial"/>
        </w:rPr>
      </w:pPr>
      <w:r w:rsidRPr="00AB1E29">
        <w:rPr>
          <w:rFonts w:ascii="Arial" w:hAnsi="Arial" w:cs="Arial"/>
        </w:rPr>
        <w:t>***</w:t>
      </w:r>
      <w:r>
        <w:rPr>
          <w:rFonts w:ascii="Arial" w:hAnsi="Arial" w:cs="Arial"/>
        </w:rPr>
        <w:t>*********</w:t>
      </w:r>
    </w:p>
    <w:sectPr w:rsidR="00351441" w:rsidRPr="00AB1E29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C923B" w14:textId="77777777" w:rsidR="00E17FEB" w:rsidRDefault="00E17FEB" w:rsidP="0032752D">
      <w:r>
        <w:separator/>
      </w:r>
    </w:p>
  </w:endnote>
  <w:endnote w:type="continuationSeparator" w:id="0">
    <w:p w14:paraId="11954C97" w14:textId="77777777" w:rsidR="00E17FEB" w:rsidRDefault="00E17FEB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FEE1C" w14:textId="77777777" w:rsidR="00E17FEB" w:rsidRDefault="00E17FEB" w:rsidP="0032752D">
      <w:r>
        <w:separator/>
      </w:r>
    </w:p>
  </w:footnote>
  <w:footnote w:type="continuationSeparator" w:id="0">
    <w:p w14:paraId="40512EDF" w14:textId="77777777" w:rsidR="00E17FEB" w:rsidRDefault="00E17FEB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23FA4617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361E98">
            <w:rPr>
              <w:rFonts w:ascii="Gotham" w:hAnsi="Gotham"/>
              <w:b/>
              <w:sz w:val="22"/>
              <w:szCs w:val="22"/>
              <w:lang w:val="es-MX"/>
            </w:rPr>
            <w:t>20</w:t>
          </w:r>
          <w:r w:rsidR="00AB1E29">
            <w:rPr>
              <w:rFonts w:ascii="Gotham" w:hAnsi="Gotham"/>
              <w:b/>
              <w:sz w:val="22"/>
              <w:szCs w:val="22"/>
              <w:lang w:val="es-MX"/>
            </w:rPr>
            <w:t>19</w:t>
          </w:r>
        </w:p>
        <w:p w14:paraId="2564202F" w14:textId="43B21721" w:rsidR="002A59FA" w:rsidRPr="00E068A5" w:rsidRDefault="00361E98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AB1E29">
            <w:rPr>
              <w:rFonts w:ascii="Gotham" w:hAnsi="Gotham"/>
              <w:sz w:val="22"/>
              <w:szCs w:val="22"/>
              <w:lang w:val="es-MX"/>
            </w:rPr>
            <w:t>5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septiembre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B2789"/>
    <w:multiLevelType w:val="hybridMultilevel"/>
    <w:tmpl w:val="E43ED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A4BDB"/>
    <w:multiLevelType w:val="hybridMultilevel"/>
    <w:tmpl w:val="6C0E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6"/>
  </w:num>
  <w:num w:numId="2" w16cid:durableId="1274052153">
    <w:abstractNumId w:val="8"/>
  </w:num>
  <w:num w:numId="3" w16cid:durableId="338195460">
    <w:abstractNumId w:val="1"/>
  </w:num>
  <w:num w:numId="4" w16cid:durableId="1218857078">
    <w:abstractNumId w:val="3"/>
  </w:num>
  <w:num w:numId="5" w16cid:durableId="1715345676">
    <w:abstractNumId w:val="2"/>
  </w:num>
  <w:num w:numId="6" w16cid:durableId="2108303912">
    <w:abstractNumId w:val="10"/>
  </w:num>
  <w:num w:numId="7" w16cid:durableId="2057317754">
    <w:abstractNumId w:val="9"/>
  </w:num>
  <w:num w:numId="8" w16cid:durableId="1090004825">
    <w:abstractNumId w:val="4"/>
  </w:num>
  <w:num w:numId="9" w16cid:durableId="314064644">
    <w:abstractNumId w:val="7"/>
  </w:num>
  <w:num w:numId="10" w16cid:durableId="94328857">
    <w:abstractNumId w:val="11"/>
  </w:num>
  <w:num w:numId="11" w16cid:durableId="1625502013">
    <w:abstractNumId w:val="5"/>
  </w:num>
  <w:num w:numId="12" w16cid:durableId="47653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4E9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61E98"/>
    <w:rsid w:val="003A3A2B"/>
    <w:rsid w:val="003C7954"/>
    <w:rsid w:val="00410512"/>
    <w:rsid w:val="00443969"/>
    <w:rsid w:val="00487103"/>
    <w:rsid w:val="004B3D55"/>
    <w:rsid w:val="00537E86"/>
    <w:rsid w:val="005423C8"/>
    <w:rsid w:val="005D5B5A"/>
    <w:rsid w:val="005D66EE"/>
    <w:rsid w:val="00690482"/>
    <w:rsid w:val="006B6BE4"/>
    <w:rsid w:val="006F2E84"/>
    <w:rsid w:val="007044BB"/>
    <w:rsid w:val="0073739C"/>
    <w:rsid w:val="007C7144"/>
    <w:rsid w:val="007F0CBF"/>
    <w:rsid w:val="009901D7"/>
    <w:rsid w:val="00997D9F"/>
    <w:rsid w:val="009A6B8F"/>
    <w:rsid w:val="00A2715A"/>
    <w:rsid w:val="00A44EF2"/>
    <w:rsid w:val="00A9017A"/>
    <w:rsid w:val="00AB1E29"/>
    <w:rsid w:val="00B309E2"/>
    <w:rsid w:val="00B8258B"/>
    <w:rsid w:val="00BC445F"/>
    <w:rsid w:val="00BD281D"/>
    <w:rsid w:val="00BD5728"/>
    <w:rsid w:val="00C16B01"/>
    <w:rsid w:val="00C47775"/>
    <w:rsid w:val="00CA3A8B"/>
    <w:rsid w:val="00CD6913"/>
    <w:rsid w:val="00D048FA"/>
    <w:rsid w:val="00D23899"/>
    <w:rsid w:val="00D42475"/>
    <w:rsid w:val="00D921BC"/>
    <w:rsid w:val="00E17FEB"/>
    <w:rsid w:val="00E20A6A"/>
    <w:rsid w:val="00E2667B"/>
    <w:rsid w:val="00E62DCB"/>
    <w:rsid w:val="00EC7C90"/>
    <w:rsid w:val="00EE0B32"/>
    <w:rsid w:val="00EE1D62"/>
    <w:rsid w:val="00F005BC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2023-09-06T02:39:00Z</dcterms:created>
  <dcterms:modified xsi:type="dcterms:W3CDTF">2023-09-06T02:39:00Z</dcterms:modified>
</cp:coreProperties>
</file>